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EA8CD" w14:textId="6EC67C89" w:rsidR="00EE5D3C" w:rsidRPr="00997CE5" w:rsidRDefault="00EE5D3C" w:rsidP="00EE5D3C">
      <w:pPr>
        <w:rPr>
          <w:rFonts w:ascii="Arial" w:hAnsi="Arial" w:cs="Arial"/>
          <w:b/>
          <w:bCs/>
          <w:caps/>
          <w:sz w:val="24"/>
          <w:szCs w:val="24"/>
        </w:rPr>
      </w:pPr>
      <w:r w:rsidRPr="44FAA21F">
        <w:rPr>
          <w:rFonts w:ascii="Arial" w:hAnsi="Arial" w:cs="Arial"/>
          <w:b/>
          <w:bCs/>
          <w:caps/>
          <w:sz w:val="24"/>
          <w:szCs w:val="24"/>
        </w:rPr>
        <w:t>MHCC + CMHA TOOLKIT</w:t>
      </w:r>
      <w:r w:rsidRPr="00997CE5">
        <w:rPr>
          <w:rFonts w:ascii="Arial" w:hAnsi="Arial" w:cs="Arial"/>
          <w:b/>
          <w:caps/>
          <w:sz w:val="24"/>
          <w:szCs w:val="24"/>
        </w:rPr>
        <w:br/>
      </w:r>
      <w:r>
        <w:rPr>
          <w:rFonts w:ascii="Arial" w:hAnsi="Arial" w:cs="Arial"/>
          <w:b/>
          <w:bCs/>
          <w:caps/>
          <w:sz w:val="24"/>
          <w:szCs w:val="24"/>
        </w:rPr>
        <w:t>SOCIAL MEDIA BANK</w:t>
      </w:r>
      <w:bookmarkStart w:id="0" w:name="_GoBack"/>
      <w:bookmarkEnd w:id="0"/>
    </w:p>
    <w:p w14:paraId="1BEE7F44" w14:textId="77777777" w:rsidR="00EE5D3C" w:rsidRDefault="00EE5D3C" w:rsidP="004C2E8F">
      <w:pPr>
        <w:rPr>
          <w:rStyle w:val="normaltextrun"/>
          <w:rFonts w:ascii="Arial" w:hAnsi="Arial" w:cs="Arial"/>
          <w:color w:val="231F20"/>
        </w:rPr>
      </w:pPr>
    </w:p>
    <w:tbl>
      <w:tblPr>
        <w:tblStyle w:val="PlainTable2"/>
        <w:tblW w:w="0" w:type="auto"/>
        <w:tblLook w:val="0400" w:firstRow="0" w:lastRow="0" w:firstColumn="0" w:lastColumn="0" w:noHBand="0" w:noVBand="1"/>
      </w:tblPr>
      <w:tblGrid>
        <w:gridCol w:w="9350"/>
      </w:tblGrid>
      <w:tr w:rsidR="00EE5D3C" w14:paraId="13B7A5F8" w14:textId="77777777" w:rsidTr="2A113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27950F6C" w14:textId="098801B3" w:rsidR="00EE5D3C" w:rsidRPr="00EE5D3C" w:rsidRDefault="2A113ECD" w:rsidP="2A113ECD">
            <w:pPr>
              <w:rPr>
                <w:rStyle w:val="eop"/>
                <w:rFonts w:ascii="Arial" w:hAnsi="Arial" w:cs="Arial"/>
                <w:sz w:val="24"/>
                <w:szCs w:val="24"/>
              </w:rPr>
            </w:pPr>
            <w:r w:rsidRPr="2A113ECD">
              <w:rPr>
                <w:rStyle w:val="normaltextrun"/>
                <w:rFonts w:ascii="Arial" w:hAnsi="Arial" w:cs="Arial"/>
                <w:color w:val="231F20"/>
                <w:sz w:val="24"/>
                <w:szCs w:val="24"/>
              </w:rPr>
              <w:t xml:space="preserve">You’ve heard </w:t>
            </w:r>
            <w:r w:rsidRPr="2A113ECD">
              <w:rPr>
                <w:rStyle w:val="normaltextrun"/>
                <w:rFonts w:ascii="Arial" w:hAnsi="Arial" w:cs="Arial"/>
                <w:sz w:val="24"/>
                <w:szCs w:val="24"/>
              </w:rPr>
              <w:t>that the Standard can help you with #</w:t>
            </w:r>
            <w:proofErr w:type="spellStart"/>
            <w:r w:rsidRPr="2A113ECD">
              <w:rPr>
                <w:rStyle w:val="normaltextrun"/>
                <w:rFonts w:ascii="Arial" w:hAnsi="Arial" w:cs="Arial"/>
                <w:sz w:val="24"/>
                <w:szCs w:val="24"/>
              </w:rPr>
              <w:t>WorkplaceMentalHealth</w:t>
            </w:r>
            <w:proofErr w:type="spellEnd"/>
            <w:r w:rsidRPr="2A113ECD">
              <w:rPr>
                <w:rStyle w:val="normaltextrun"/>
                <w:rFonts w:ascii="Arial" w:hAnsi="Arial" w:cs="Arial"/>
                <w:sz w:val="24"/>
                <w:szCs w:val="24"/>
              </w:rPr>
              <w:t>. </w:t>
            </w:r>
            <w:r w:rsidRPr="2A113ECD">
              <w:rPr>
                <w:rStyle w:val="contextualspellingandgrammarerror"/>
                <w:rFonts w:ascii="Arial" w:hAnsi="Arial" w:cs="Arial"/>
                <w:color w:val="231F20"/>
                <w:sz w:val="24"/>
                <w:szCs w:val="24"/>
              </w:rPr>
              <w:t>So, what’s next?</w:t>
            </w:r>
            <w:r w:rsidRPr="2A113ECD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  <w:r w:rsidR="00EE5D3C">
              <w:br/>
            </w:r>
            <w:r w:rsidRPr="2A113ECD">
              <w:rPr>
                <w:rStyle w:val="eop"/>
                <w:rFonts w:ascii="Arial" w:hAnsi="Arial" w:cs="Arial"/>
                <w:sz w:val="24"/>
                <w:szCs w:val="24"/>
              </w:rPr>
              <w:t xml:space="preserve">Check out the Takeaways Toolkit to get ready to take your next steps. </w:t>
            </w:r>
            <w:r w:rsidRPr="2A113ECD">
              <w:rPr>
                <w:rStyle w:val="eop"/>
                <w:rFonts w:ascii="Arial" w:hAnsi="Arial" w:cs="Arial"/>
                <w:sz w:val="24"/>
                <w:szCs w:val="24"/>
                <w:highlight w:val="yellow"/>
              </w:rPr>
              <w:t>[LINK]</w:t>
            </w:r>
            <w:r w:rsidRPr="2A113ECD">
              <w:rPr>
                <w:rStyle w:val="eop"/>
                <w:rFonts w:ascii="Arial" w:hAnsi="Arial" w:cs="Arial"/>
                <w:sz w:val="24"/>
                <w:szCs w:val="24"/>
              </w:rPr>
              <w:t xml:space="preserve"> #</w:t>
            </w:r>
            <w:proofErr w:type="spellStart"/>
            <w:r w:rsidRPr="2A113ECD">
              <w:rPr>
                <w:rStyle w:val="eop"/>
                <w:rFonts w:ascii="Arial" w:hAnsi="Arial" w:cs="Arial"/>
                <w:sz w:val="24"/>
                <w:szCs w:val="24"/>
              </w:rPr>
              <w:t>standardcda</w:t>
            </w:r>
            <w:proofErr w:type="spellEnd"/>
            <w:r w:rsidRPr="2A113ECD">
              <w:rPr>
                <w:rStyle w:val="eop"/>
                <w:rFonts w:ascii="Arial" w:hAnsi="Arial" w:cs="Arial"/>
                <w:sz w:val="24"/>
                <w:szCs w:val="24"/>
              </w:rPr>
              <w:t xml:space="preserve"> @MHCC_</w:t>
            </w:r>
          </w:p>
          <w:p w14:paraId="1C7D7329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1ECE224D" w14:textId="77777777" w:rsidTr="2A113ECD">
        <w:tc>
          <w:tcPr>
            <w:tcW w:w="9350" w:type="dxa"/>
          </w:tcPr>
          <w:p w14:paraId="0766C5CF" w14:textId="77777777" w:rsidR="00EE5D3C" w:rsidRPr="00EE5D3C" w:rsidRDefault="00EE5D3C" w:rsidP="00EE5D3C">
            <w:pPr>
              <w:rPr>
                <w:rStyle w:val="normaltextrun"/>
                <w:rFonts w:ascii="Arial" w:hAnsi="Arial" w:cs="Arial"/>
                <w:sz w:val="24"/>
              </w:rPr>
            </w:pPr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You see the importance of getting in step with the Standard, and you are not alone. Download the Takeaways Toolkit to learn best practices to make your workplace psychologically safe. #</w:t>
            </w:r>
            <w:proofErr w:type="spellStart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WorkplaceMentalHealth</w:t>
            </w:r>
            <w:proofErr w:type="spellEnd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#</w:t>
            </w:r>
            <w:proofErr w:type="spellStart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StandardCda</w:t>
            </w:r>
            <w:proofErr w:type="spellEnd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@MHCC_ </w:t>
            </w:r>
            <w:r w:rsidRPr="00EE5D3C">
              <w:rPr>
                <w:rStyle w:val="normaltextrun"/>
                <w:rFonts w:ascii="Arial" w:hAnsi="Arial" w:cs="Arial"/>
                <w:color w:val="231F20"/>
                <w:sz w:val="24"/>
                <w:highlight w:val="yellow"/>
              </w:rPr>
              <w:t>[LINK]</w:t>
            </w:r>
          </w:p>
          <w:p w14:paraId="0CBF37D8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19BBD61E" w14:textId="77777777" w:rsidTr="2A113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6506ACBA" w14:textId="77777777" w:rsidR="00EE5D3C" w:rsidRPr="00EE5D3C" w:rsidRDefault="00EE5D3C" w:rsidP="00EE5D3C">
            <w:pPr>
              <w:rPr>
                <w:rStyle w:val="eop"/>
                <w:rFonts w:ascii="Arial" w:hAnsi="Arial" w:cs="Arial"/>
                <w:sz w:val="24"/>
              </w:rPr>
            </w:pPr>
            <w:r w:rsidRPr="00EE5D3C">
              <w:rPr>
                <w:rStyle w:val="eop"/>
                <w:rFonts w:ascii="Arial" w:hAnsi="Arial" w:cs="Arial"/>
                <w:sz w:val="24"/>
              </w:rPr>
              <w:t>Check out the new Takeaways Toolkit developed by @CMHA_NTL and @MHCC_ to help you take the next steps to implement the Standard in your workplace. #</w:t>
            </w:r>
            <w:proofErr w:type="spellStart"/>
            <w:r w:rsidRPr="00EE5D3C">
              <w:rPr>
                <w:rStyle w:val="eop"/>
                <w:rFonts w:ascii="Arial" w:hAnsi="Arial" w:cs="Arial"/>
                <w:sz w:val="24"/>
              </w:rPr>
              <w:t>WorkplaceMentalHealth</w:t>
            </w:r>
            <w:proofErr w:type="spellEnd"/>
            <w:r w:rsidRPr="00EE5D3C">
              <w:rPr>
                <w:rStyle w:val="eop"/>
                <w:rFonts w:ascii="Arial" w:hAnsi="Arial" w:cs="Arial"/>
                <w:sz w:val="24"/>
              </w:rPr>
              <w:t xml:space="preserve"> #</w:t>
            </w:r>
            <w:proofErr w:type="spellStart"/>
            <w:r w:rsidRPr="00EE5D3C">
              <w:rPr>
                <w:rStyle w:val="eop"/>
                <w:rFonts w:ascii="Arial" w:hAnsi="Arial" w:cs="Arial"/>
                <w:sz w:val="24"/>
              </w:rPr>
              <w:t>StandardCda</w:t>
            </w:r>
            <w:proofErr w:type="spellEnd"/>
            <w:r w:rsidRPr="00EE5D3C">
              <w:rPr>
                <w:rStyle w:val="eop"/>
                <w:rFonts w:ascii="Arial" w:hAnsi="Arial" w:cs="Arial"/>
                <w:sz w:val="24"/>
              </w:rPr>
              <w:t xml:space="preserve"> </w:t>
            </w:r>
            <w:r w:rsidRPr="00EE5D3C">
              <w:rPr>
                <w:rStyle w:val="eop"/>
                <w:rFonts w:ascii="Arial" w:hAnsi="Arial" w:cs="Arial"/>
                <w:sz w:val="24"/>
                <w:highlight w:val="yellow"/>
              </w:rPr>
              <w:t>[LINK]</w:t>
            </w:r>
          </w:p>
          <w:p w14:paraId="4C1D43B8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EE5D3C" w14:paraId="304AD7E6" w14:textId="77777777" w:rsidTr="2A113ECD">
        <w:tc>
          <w:tcPr>
            <w:tcW w:w="9350" w:type="dxa"/>
          </w:tcPr>
          <w:p w14:paraId="5612026E" w14:textId="77777777" w:rsidR="00EE5D3C" w:rsidRPr="00EE5D3C" w:rsidRDefault="00EE5D3C" w:rsidP="00EE5D3C">
            <w:pPr>
              <w:rPr>
                <w:rFonts w:ascii="Arial" w:hAnsi="Arial" w:cs="Arial"/>
                <w:sz w:val="24"/>
              </w:rPr>
            </w:pPr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Big and small, public and private, unionized and not: workplaces everywhere are taking mental health in hand. Download the Takeaways Toolkit to help you take the next steps in making your workplace psychologically safe. #</w:t>
            </w:r>
            <w:proofErr w:type="spellStart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WorkplaceMentalHealth</w:t>
            </w:r>
            <w:proofErr w:type="spellEnd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#</w:t>
            </w:r>
            <w:proofErr w:type="spellStart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StandardCda</w:t>
            </w:r>
            <w:proofErr w:type="spellEnd"/>
            <w:r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</w:t>
            </w:r>
            <w:r w:rsidRPr="00EE5D3C">
              <w:rPr>
                <w:rStyle w:val="normaltextrun"/>
                <w:rFonts w:ascii="Arial" w:hAnsi="Arial" w:cs="Arial"/>
                <w:color w:val="231F20"/>
                <w:sz w:val="24"/>
                <w:highlight w:val="yellow"/>
              </w:rPr>
              <w:t>[LINK]</w:t>
            </w:r>
          </w:p>
          <w:p w14:paraId="0BF42562" w14:textId="77777777" w:rsidR="00EE5D3C" w:rsidRPr="00EE5D3C" w:rsidRDefault="00EE5D3C" w:rsidP="004C2E8F">
            <w:pPr>
              <w:rPr>
                <w:rStyle w:val="normaltextrun"/>
                <w:rFonts w:ascii="Arial" w:hAnsi="Arial" w:cs="Arial"/>
                <w:color w:val="231F20"/>
                <w:sz w:val="24"/>
              </w:rPr>
            </w:pPr>
          </w:p>
        </w:tc>
      </w:tr>
      <w:tr w:rsidR="001915A5" w14:paraId="69D1B98B" w14:textId="77777777" w:rsidTr="2A113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50" w:type="dxa"/>
          </w:tcPr>
          <w:p w14:paraId="54CD7A17" w14:textId="02373758" w:rsidR="001915A5" w:rsidRPr="004D7099" w:rsidRDefault="001915A5" w:rsidP="00EE5D3C">
            <w:pPr>
              <w:rPr>
                <w:rStyle w:val="normaltextrun"/>
                <w:rFonts w:ascii="Arial" w:hAnsi="Arial" w:cs="Arial"/>
                <w:sz w:val="24"/>
              </w:rPr>
            </w:pPr>
            <w:r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When implementing the standard, you don’t have to choose between what’s ethical and what’s practical. Download the Takeaways </w:t>
            </w:r>
            <w:r w:rsidR="00A96E9A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Toolkit to help you take the next steps. </w:t>
            </w:r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#</w:t>
            </w:r>
            <w:proofErr w:type="spellStart"/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WorkplaceMentalHealth</w:t>
            </w:r>
            <w:proofErr w:type="spellEnd"/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#</w:t>
            </w:r>
            <w:proofErr w:type="spellStart"/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>StandardCda</w:t>
            </w:r>
            <w:proofErr w:type="spellEnd"/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</w:rPr>
              <w:t xml:space="preserve"> </w:t>
            </w:r>
            <w:r w:rsidR="004D7099" w:rsidRPr="00EE5D3C">
              <w:rPr>
                <w:rStyle w:val="normaltextrun"/>
                <w:rFonts w:ascii="Arial" w:hAnsi="Arial" w:cs="Arial"/>
                <w:color w:val="231F20"/>
                <w:sz w:val="24"/>
                <w:highlight w:val="yellow"/>
              </w:rPr>
              <w:t>[LINK]</w:t>
            </w:r>
          </w:p>
        </w:tc>
      </w:tr>
    </w:tbl>
    <w:p w14:paraId="42496E58" w14:textId="77777777" w:rsidR="004C2E8F" w:rsidRPr="00EE5D3C" w:rsidRDefault="004C2E8F" w:rsidP="00EE5D3C">
      <w:pPr>
        <w:rPr>
          <w:rFonts w:ascii="Arial" w:hAnsi="Arial" w:cs="Arial"/>
        </w:rPr>
      </w:pPr>
    </w:p>
    <w:sectPr w:rsidR="004C2E8F" w:rsidRPr="00EE5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353B"/>
    <w:multiLevelType w:val="hybridMultilevel"/>
    <w:tmpl w:val="B7F0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8F"/>
    <w:rsid w:val="0000437A"/>
    <w:rsid w:val="001915A5"/>
    <w:rsid w:val="004C2E8F"/>
    <w:rsid w:val="004D7099"/>
    <w:rsid w:val="005D10AF"/>
    <w:rsid w:val="00A067B5"/>
    <w:rsid w:val="00A96E9A"/>
    <w:rsid w:val="00C12F2B"/>
    <w:rsid w:val="00C37B39"/>
    <w:rsid w:val="00C700CA"/>
    <w:rsid w:val="00EE5D3C"/>
    <w:rsid w:val="00F10424"/>
    <w:rsid w:val="2A11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B8FB1"/>
  <w15:chartTrackingRefBased/>
  <w15:docId w15:val="{BEBF10D5-E526-4AC9-9A67-055CA86D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7B5"/>
  </w:style>
  <w:style w:type="paragraph" w:styleId="Heading1">
    <w:name w:val="heading 1"/>
    <w:basedOn w:val="Normal"/>
    <w:next w:val="Normal"/>
    <w:link w:val="Heading1Char"/>
    <w:uiPriority w:val="9"/>
    <w:qFormat/>
    <w:rsid w:val="00A067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848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7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8483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5857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7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48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7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848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7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5857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7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857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7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7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7B5"/>
    <w:rPr>
      <w:rFonts w:asciiTheme="majorHAnsi" w:eastAsiaTheme="majorEastAsia" w:hAnsiTheme="majorHAnsi" w:cstheme="majorBidi"/>
      <w:color w:val="008483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7B5"/>
    <w:rPr>
      <w:rFonts w:asciiTheme="majorHAnsi" w:eastAsiaTheme="majorEastAsia" w:hAnsiTheme="majorHAnsi" w:cstheme="majorBidi"/>
      <w:color w:val="008483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7B5"/>
    <w:rPr>
      <w:rFonts w:asciiTheme="majorHAnsi" w:eastAsiaTheme="majorEastAsia" w:hAnsiTheme="majorHAnsi" w:cstheme="majorBidi"/>
      <w:color w:val="005857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7B5"/>
    <w:rPr>
      <w:rFonts w:asciiTheme="majorHAnsi" w:eastAsiaTheme="majorEastAsia" w:hAnsiTheme="majorHAnsi" w:cstheme="majorBidi"/>
      <w:i/>
      <w:iCs/>
      <w:color w:val="008483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7B5"/>
    <w:rPr>
      <w:rFonts w:asciiTheme="majorHAnsi" w:eastAsiaTheme="majorEastAsia" w:hAnsiTheme="majorHAnsi" w:cstheme="majorBidi"/>
      <w:color w:val="00848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7B5"/>
    <w:rPr>
      <w:rFonts w:asciiTheme="majorHAnsi" w:eastAsiaTheme="majorEastAsia" w:hAnsiTheme="majorHAnsi" w:cstheme="majorBidi"/>
      <w:color w:val="005857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7B5"/>
    <w:rPr>
      <w:rFonts w:asciiTheme="majorHAnsi" w:eastAsiaTheme="majorEastAsia" w:hAnsiTheme="majorHAnsi" w:cstheme="majorBidi"/>
      <w:i/>
      <w:iCs/>
      <w:color w:val="005857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7B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7B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67B5"/>
    <w:pPr>
      <w:spacing w:after="200" w:line="240" w:lineRule="auto"/>
    </w:pPr>
    <w:rPr>
      <w:i/>
      <w:iCs/>
      <w:color w:val="4D4D4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067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7B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7B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067B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A067B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A067B5"/>
    <w:rPr>
      <w:i/>
      <w:iCs/>
      <w:color w:val="auto"/>
    </w:rPr>
  </w:style>
  <w:style w:type="paragraph" w:styleId="NoSpacing">
    <w:name w:val="No Spacing"/>
    <w:uiPriority w:val="1"/>
    <w:qFormat/>
    <w:rsid w:val="00A067B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67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067B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7B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7B5"/>
    <w:pPr>
      <w:pBdr>
        <w:top w:val="single" w:sz="4" w:space="10" w:color="00B1B0" w:themeColor="accent1"/>
        <w:bottom w:val="single" w:sz="4" w:space="10" w:color="00B1B0" w:themeColor="accent1"/>
      </w:pBdr>
      <w:spacing w:before="360" w:after="360"/>
      <w:ind w:left="864" w:right="864"/>
      <w:jc w:val="center"/>
    </w:pPr>
    <w:rPr>
      <w:i/>
      <w:iCs/>
      <w:color w:val="00B1B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7B5"/>
    <w:rPr>
      <w:i/>
      <w:iCs/>
      <w:color w:val="00B1B0" w:themeColor="accent1"/>
    </w:rPr>
  </w:style>
  <w:style w:type="character" w:styleId="SubtleEmphasis">
    <w:name w:val="Subtle Emphasis"/>
    <w:basedOn w:val="DefaultParagraphFont"/>
    <w:uiPriority w:val="19"/>
    <w:qFormat/>
    <w:rsid w:val="00A067B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67B5"/>
    <w:rPr>
      <w:i/>
      <w:iCs/>
      <w:color w:val="00B1B0" w:themeColor="accent1"/>
    </w:rPr>
  </w:style>
  <w:style w:type="character" w:styleId="SubtleReference">
    <w:name w:val="Subtle Reference"/>
    <w:basedOn w:val="DefaultParagraphFont"/>
    <w:uiPriority w:val="31"/>
    <w:qFormat/>
    <w:rsid w:val="00A067B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067B5"/>
    <w:rPr>
      <w:b/>
      <w:bCs/>
      <w:smallCaps/>
      <w:color w:val="00B1B0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67B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67B5"/>
    <w:pPr>
      <w:outlineLvl w:val="9"/>
    </w:pPr>
  </w:style>
  <w:style w:type="character" w:customStyle="1" w:styleId="eop">
    <w:name w:val="eop"/>
    <w:basedOn w:val="DefaultParagraphFont"/>
    <w:rsid w:val="004C2E8F"/>
  </w:style>
  <w:style w:type="character" w:customStyle="1" w:styleId="normaltextrun">
    <w:name w:val="normaltextrun"/>
    <w:basedOn w:val="DefaultParagraphFont"/>
    <w:rsid w:val="004C2E8F"/>
  </w:style>
  <w:style w:type="character" w:customStyle="1" w:styleId="contextualspellingandgrammarerror">
    <w:name w:val="contextualspellingandgrammarerror"/>
    <w:basedOn w:val="DefaultParagraphFont"/>
    <w:rsid w:val="004C2E8F"/>
  </w:style>
  <w:style w:type="paragraph" w:styleId="BalloonText">
    <w:name w:val="Balloon Text"/>
    <w:basedOn w:val="Normal"/>
    <w:link w:val="BalloonTextChar"/>
    <w:uiPriority w:val="99"/>
    <w:semiHidden/>
    <w:unhideWhenUsed/>
    <w:rsid w:val="00EE5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D3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E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E5D3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MHA Report">
      <a:dk1>
        <a:sysClr val="windowText" lastClr="000000"/>
      </a:dk1>
      <a:lt1>
        <a:sysClr val="window" lastClr="FFFFFF"/>
      </a:lt1>
      <a:dk2>
        <a:srgbClr val="4D4D4D"/>
      </a:dk2>
      <a:lt2>
        <a:srgbClr val="F1F1E8"/>
      </a:lt2>
      <a:accent1>
        <a:srgbClr val="00B1B0"/>
      </a:accent1>
      <a:accent2>
        <a:srgbClr val="B2D235"/>
      </a:accent2>
      <a:accent3>
        <a:srgbClr val="4D4D4D"/>
      </a:accent3>
      <a:accent4>
        <a:srgbClr val="5D89B3"/>
      </a:accent4>
      <a:accent5>
        <a:srgbClr val="739849"/>
      </a:accent5>
      <a:accent6>
        <a:srgbClr val="00B1B0"/>
      </a:accent6>
      <a:hlink>
        <a:srgbClr val="B2D235"/>
      </a:hlink>
      <a:folHlink>
        <a:srgbClr val="5D89B3"/>
      </a:folHlink>
    </a:clrScheme>
    <a:fontScheme name="CMHA Report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files xmlns="9df2b89e-752a-46c2-b8d0-75d4375725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F9E88FCFFF4EB937460C3EC73095" ma:contentTypeVersion="14" ma:contentTypeDescription="Create a new document." ma:contentTypeScope="" ma:versionID="e62a017043ea7b18fee360012bf3a5bd">
  <xsd:schema xmlns:xsd="http://www.w3.org/2001/XMLSchema" xmlns:xs="http://www.w3.org/2001/XMLSchema" xmlns:p="http://schemas.microsoft.com/office/2006/metadata/properties" xmlns:ns2="9df2b89e-752a-46c2-b8d0-75d437572557" xmlns:ns3="4923f02a-37f8-43bd-bbcb-a91dee1dbb78" targetNamespace="http://schemas.microsoft.com/office/2006/metadata/properties" ma:root="true" ma:fieldsID="e162b20284ea72d037c9526a37a54b44" ns2:_="" ns3:_="">
    <xsd:import namespace="9df2b89e-752a-46c2-b8d0-75d437572557"/>
    <xsd:import namespace="4923f02a-37f8-43bd-bbcb-a91dee1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Numberoffil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2b89e-752a-46c2-b8d0-75d437572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Numberoffiles" ma:index="18" nillable="true" ma:displayName="Number of files" ma:format="Dropdown" ma:internalName="Numberoffiles" ma:percentage="FALSE">
      <xsd:simpleType>
        <xsd:restriction base="dms:Number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23f02a-37f8-43bd-bbcb-a91dee1db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585F4B-8756-47C5-A1A3-99D8DBCE8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84F12A-9364-4607-AC44-80B5A7B467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124C5-710F-426D-8478-2CDE96A9AF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Baran</dc:creator>
  <cp:keywords/>
  <dc:description/>
  <cp:lastModifiedBy>Chantal Baran</cp:lastModifiedBy>
  <cp:revision>2</cp:revision>
  <dcterms:created xsi:type="dcterms:W3CDTF">2018-12-05T20:27:00Z</dcterms:created>
  <dcterms:modified xsi:type="dcterms:W3CDTF">2018-12-05T20:27:00Z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0x0101009F76F9E88FCFFF4EB937460C3EC73095</vt:lpwstr>
  </property>
</Properties>
</file>